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086"/>
        <w:gridCol w:w="1063"/>
        <w:gridCol w:w="3907"/>
      </w:tblGrid>
      <w:tr w:rsidR="001C1261" w:rsidRPr="000C0065" w:rsidTr="00EE25A6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:rsidR="001C1261" w:rsidRPr="00570CE1" w:rsidRDefault="001C126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1C1261" w:rsidRPr="00570CE1" w:rsidRDefault="001C126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:rsidR="001C1261" w:rsidRPr="00AF430C" w:rsidRDefault="001C1261" w:rsidP="000635C6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Departamento de Recursos Federales</w:t>
            </w:r>
          </w:p>
        </w:tc>
      </w:tr>
      <w:tr w:rsidR="001C1261" w:rsidRPr="000C0065" w:rsidTr="00EE25A6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1C1261" w:rsidRPr="00CC494B" w:rsidRDefault="001C126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:rsidR="001C1261" w:rsidRPr="00AF430C" w:rsidRDefault="001C1261" w:rsidP="000635C6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1C1261" w:rsidRPr="000C0065" w:rsidTr="00EE25A6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1C1261" w:rsidRPr="00CC494B" w:rsidRDefault="001C126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:rsidR="001C1261" w:rsidRPr="00AF430C" w:rsidRDefault="001C1261" w:rsidP="000635C6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1C1261" w:rsidRPr="000C0065" w:rsidTr="00EE25A6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1C1261" w:rsidRPr="00CC494B" w:rsidRDefault="001C126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:rsidR="001C1261" w:rsidRPr="00AF430C" w:rsidRDefault="001C1261" w:rsidP="000635C6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área y secretaria</w:t>
            </w:r>
          </w:p>
        </w:tc>
      </w:tr>
      <w:tr w:rsidR="00570CE1" w:rsidRPr="000C0065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C1261" w:rsidRPr="000C0065" w:rsidTr="00EE25A6">
        <w:trPr>
          <w:trHeight w:val="1757"/>
        </w:trPr>
        <w:tc>
          <w:tcPr>
            <w:tcW w:w="2843" w:type="pct"/>
            <w:gridSpan w:val="2"/>
          </w:tcPr>
          <w:p w:rsidR="001C1261" w:rsidRPr="00557F38" w:rsidRDefault="00557F38" w:rsidP="000635C6">
            <w:pPr>
              <w:rPr>
                <w:rFonts w:cs="Arial"/>
                <w:sz w:val="24"/>
              </w:rPr>
            </w:pPr>
            <w:r w:rsidRPr="00557F38">
              <w:rPr>
                <w:rFonts w:cs="Arial"/>
                <w:sz w:val="24"/>
              </w:rPr>
              <w:t>Los Departamentos de la Subdirección de Programación</w:t>
            </w:r>
          </w:p>
        </w:tc>
        <w:tc>
          <w:tcPr>
            <w:tcW w:w="2157" w:type="pct"/>
          </w:tcPr>
          <w:p w:rsidR="001C1261" w:rsidRPr="00AF430C" w:rsidRDefault="001C1261" w:rsidP="000635C6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Coordinación, integración y elaboración de informes, oficios y cédulas relativos al Presupuesto de Egresos Municipal.</w:t>
            </w:r>
          </w:p>
          <w:p w:rsidR="001C1261" w:rsidRPr="000C0065" w:rsidRDefault="001C1261" w:rsidP="000635C6">
            <w:pPr>
              <w:rPr>
                <w:rFonts w:cs="Arial"/>
              </w:rPr>
            </w:pPr>
          </w:p>
        </w:tc>
      </w:tr>
      <w:tr w:rsidR="00EE25A6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:rsidR="00EE25A6" w:rsidRPr="00557F38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557F38">
              <w:rPr>
                <w:rFonts w:cs="Arial"/>
                <w:sz w:val="24"/>
              </w:rPr>
              <w:t>Dependencias y Órganos Desconcentrados de la Administración Municipal</w:t>
            </w:r>
          </w:p>
        </w:tc>
        <w:tc>
          <w:tcPr>
            <w:tcW w:w="2157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EE25A6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EE25A6" w:rsidRPr="00557F38" w:rsidRDefault="00EE25A6" w:rsidP="00775E78">
            <w:pPr>
              <w:rPr>
                <w:rFonts w:cs="Arial"/>
                <w:b/>
                <w:sz w:val="24"/>
              </w:rPr>
            </w:pPr>
            <w:r w:rsidRPr="00557F38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C1261" w:rsidRPr="000C0065" w:rsidTr="00EE25A6">
        <w:trPr>
          <w:trHeight w:val="1172"/>
        </w:trPr>
        <w:tc>
          <w:tcPr>
            <w:tcW w:w="2843" w:type="pct"/>
            <w:gridSpan w:val="2"/>
          </w:tcPr>
          <w:p w:rsidR="00557F38" w:rsidRPr="00557F38" w:rsidRDefault="00557F38" w:rsidP="00557F38">
            <w:pPr>
              <w:rPr>
                <w:rFonts w:cs="Arial"/>
                <w:sz w:val="24"/>
              </w:rPr>
            </w:pPr>
            <w:r w:rsidRPr="00557F38">
              <w:rPr>
                <w:rFonts w:cs="Arial"/>
                <w:sz w:val="24"/>
              </w:rPr>
              <w:t>Obras Públicas, Servicios Municipales y Dirección de Desarrollo.</w:t>
            </w:r>
          </w:p>
          <w:p w:rsidR="001C1261" w:rsidRPr="00557F38" w:rsidRDefault="001C1261" w:rsidP="000635C6">
            <w:pPr>
              <w:rPr>
                <w:rFonts w:cs="Arial"/>
                <w:sz w:val="24"/>
              </w:rPr>
            </w:pPr>
          </w:p>
        </w:tc>
        <w:tc>
          <w:tcPr>
            <w:tcW w:w="2157" w:type="pct"/>
          </w:tcPr>
          <w:p w:rsidR="001C1261" w:rsidRPr="00AF430C" w:rsidRDefault="001C1261" w:rsidP="000635C6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Coordinación y gestión de expedientes de proyectos y acciones de Recursos Federales.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Pr="000C0065" w:rsidRDefault="004D698B" w:rsidP="00570CE1">
      <w:pPr>
        <w:rPr>
          <w:rFonts w:cs="Arial"/>
          <w:sz w:val="24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C1261" w:rsidRPr="000C0065" w:rsidTr="004D0A49">
        <w:trPr>
          <w:trHeight w:val="1028"/>
        </w:trPr>
        <w:tc>
          <w:tcPr>
            <w:tcW w:w="5000" w:type="pct"/>
          </w:tcPr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Colaborar con el  subdirector de programación con la elaboración informes, gestión de proyectos  y  adecuaciones presupuestarias de los recursos federales  del Presupuesto de Egresos Municipal.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1C1261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I.- Colaborar con la integración de las propuestas de los programas presupuestarios,  proyectos y acciones presentados por las dependencias y verificar su congruencia los objetivos, estrategias y líneas de acción del Plan  Municipal de  Desarrollo.</w:t>
            </w:r>
          </w:p>
          <w:p w:rsidR="001C1261" w:rsidRPr="005F38EC" w:rsidRDefault="001C1261" w:rsidP="000635C6">
            <w:pPr>
              <w:rPr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II.- Verificar que el ejercicio presupuestario se lleve conforme a las metas y  períodos de ejecución programados e informar al Subdirector de las observaciones encontradas</w:t>
            </w:r>
            <w:proofErr w:type="gramStart"/>
            <w:r w:rsidRPr="005F38EC">
              <w:rPr>
                <w:rFonts w:cs="Arial"/>
                <w:sz w:val="22"/>
                <w:szCs w:val="22"/>
              </w:rPr>
              <w:t>..</w:t>
            </w:r>
            <w:proofErr w:type="gramEnd"/>
            <w:r w:rsidRPr="005F38EC">
              <w:rPr>
                <w:sz w:val="22"/>
                <w:szCs w:val="22"/>
              </w:rPr>
              <w:t xml:space="preserve"> </w:t>
            </w:r>
          </w:p>
          <w:p w:rsidR="001C1261" w:rsidRPr="005F38EC" w:rsidRDefault="001C1261" w:rsidP="000635C6">
            <w:pPr>
              <w:rPr>
                <w:sz w:val="22"/>
                <w:szCs w:val="22"/>
              </w:rPr>
            </w:pPr>
            <w:r w:rsidRPr="005F38EC">
              <w:rPr>
                <w:sz w:val="22"/>
                <w:szCs w:val="22"/>
              </w:rPr>
              <w:t>III.- Revisar que las solicitudes de recursos cumplan con la normatividad federal, estatal y municipal.</w:t>
            </w: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sz w:val="22"/>
                <w:szCs w:val="22"/>
              </w:rPr>
              <w:t>IV.- Capturar las adecuaciones presupuestarias  de Recursos Federales, aprobadas por la Dirección de Programación.</w:t>
            </w:r>
          </w:p>
          <w:p w:rsidR="001C1261" w:rsidRPr="005F38EC" w:rsidRDefault="001C1261" w:rsidP="000635C6">
            <w:pPr>
              <w:rPr>
                <w:sz w:val="22"/>
                <w:szCs w:val="22"/>
              </w:rPr>
            </w:pPr>
            <w:r w:rsidRPr="005F38EC">
              <w:rPr>
                <w:sz w:val="22"/>
                <w:szCs w:val="22"/>
              </w:rPr>
              <w:t>V.- Revisar, digitalizar y devolver  los expedientes de las obras y acciones aprobadas en el Presupuesto de Egresos Municipal.</w:t>
            </w: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VI.- Participar en la integración de proyectos para la gestión de recursos estatales y federales</w:t>
            </w: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VII.- Colaborar y revisar el consolidado de los programas de inversión para el Informe de Gobierno anual.</w:t>
            </w: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VIII.- Colaborar con la elaboración del cierre del ejercicio del Presupuesto de Egresos Municipal.</w:t>
            </w:r>
          </w:p>
        </w:tc>
      </w:tr>
    </w:tbl>
    <w:p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:rsidR="00570CE1" w:rsidRPr="00570CE1" w:rsidRDefault="00570CE1" w:rsidP="00570CE1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C1261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1261" w:rsidRPr="00CC494B" w:rsidRDefault="001C126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Licenciatura o experiencia comprobada.</w:t>
            </w:r>
          </w:p>
        </w:tc>
      </w:tr>
      <w:tr w:rsidR="001C1261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1261" w:rsidRPr="00CC494B" w:rsidRDefault="001C126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Sector público: gobierno federal, estatal y municipal.</w:t>
            </w: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5 años de antigüedad en el puesto.</w:t>
            </w:r>
          </w:p>
        </w:tc>
      </w:tr>
      <w:tr w:rsidR="001C1261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1261" w:rsidRPr="00CC494B" w:rsidRDefault="001C126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38EC">
              <w:rPr>
                <w:rFonts w:cs="Arial"/>
                <w:sz w:val="22"/>
                <w:szCs w:val="22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</w:tc>
      </w:tr>
      <w:tr w:rsidR="001C1261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1261" w:rsidRPr="00CC494B" w:rsidRDefault="001C126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  <w:r w:rsidRPr="005F38EC">
              <w:rPr>
                <w:rFonts w:cs="Arial"/>
                <w:sz w:val="22"/>
                <w:szCs w:val="22"/>
              </w:rPr>
              <w:t>Lealtad, constancia, responsabilidad, Manejo de sistemas y procesamiento de la información.</w:t>
            </w:r>
          </w:p>
          <w:p w:rsidR="001C1261" w:rsidRPr="005F38EC" w:rsidRDefault="001C1261" w:rsidP="000635C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70" w:rsidRDefault="00E10670">
      <w:r>
        <w:separator/>
      </w:r>
    </w:p>
  </w:endnote>
  <w:endnote w:type="continuationSeparator" w:id="0">
    <w:p w:rsidR="00E10670" w:rsidRDefault="00E1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051BCE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557F38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70" w:rsidRDefault="00E10670">
      <w:r>
        <w:separator/>
      </w:r>
    </w:p>
  </w:footnote>
  <w:footnote w:type="continuationSeparator" w:id="0">
    <w:p w:rsidR="00E10670" w:rsidRDefault="00E1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051BCE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1BCE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261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38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6325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70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85AB-09B9-4897-ABA5-C81CCF4D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2018-12-17T22:44:00Z</dcterms:created>
  <dcterms:modified xsi:type="dcterms:W3CDTF">2018-12-18T16:16:00Z</dcterms:modified>
</cp:coreProperties>
</file>